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065F" w14:textId="77777777" w:rsidR="002D59F9" w:rsidRDefault="002D59F9" w:rsidP="002D59F9">
      <w:pPr>
        <w:spacing w:after="0" w:line="240" w:lineRule="auto"/>
        <w:jc w:val="center"/>
        <w:rPr>
          <w:b/>
          <w:sz w:val="24"/>
          <w:szCs w:val="24"/>
        </w:rPr>
      </w:pPr>
    </w:p>
    <w:p w14:paraId="47383D28" w14:textId="77777777" w:rsidR="002D59F9" w:rsidRDefault="002D59F9" w:rsidP="002D59F9">
      <w:pPr>
        <w:spacing w:after="0" w:line="240" w:lineRule="auto"/>
        <w:jc w:val="center"/>
        <w:rPr>
          <w:b/>
          <w:sz w:val="24"/>
          <w:szCs w:val="24"/>
        </w:rPr>
      </w:pPr>
    </w:p>
    <w:p w14:paraId="3C7D34F3" w14:textId="30001DFF" w:rsidR="00F462E0" w:rsidRDefault="00466925" w:rsidP="00675848">
      <w:pPr>
        <w:spacing w:after="0" w:line="240" w:lineRule="auto"/>
        <w:jc w:val="center"/>
        <w:rPr>
          <w:b/>
          <w:sz w:val="24"/>
          <w:szCs w:val="24"/>
        </w:rPr>
      </w:pPr>
      <w:r w:rsidRPr="00466925">
        <w:rPr>
          <w:b/>
          <w:noProof/>
          <w:sz w:val="24"/>
          <w:szCs w:val="24"/>
          <w:lang w:eastAsia="pl-PL"/>
        </w:rPr>
        <w:drawing>
          <wp:inline distT="0" distB="0" distL="0" distR="0" wp14:anchorId="1C87AC1B" wp14:editId="79D27A9F">
            <wp:extent cx="558000" cy="540000"/>
            <wp:effectExtent l="0" t="0" r="0" b="0"/>
            <wp:docPr id="1" name="Obraz 1" descr="Znalezione obrazy dla zapytania ef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fs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FCA" w:rsidRPr="00BD3FCA">
        <w:rPr>
          <w:b/>
          <w:noProof/>
          <w:sz w:val="24"/>
          <w:szCs w:val="24"/>
          <w:lang w:eastAsia="pl-PL"/>
        </w:rPr>
        <w:drawing>
          <wp:inline distT="0" distB="0" distL="0" distR="0" wp14:anchorId="200B72EC" wp14:editId="732A32F7">
            <wp:extent cx="504000" cy="500400"/>
            <wp:effectExtent l="0" t="0" r="0" b="0"/>
            <wp:docPr id="2" name="Obraz 2" descr="Znalezione obrazy dla zapytania g&amp;lstrok;ówny inspektorat sanitar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&amp;lstrok;ówny inspektorat sanitarn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2E0" w:rsidRPr="00F462E0">
        <w:rPr>
          <w:b/>
          <w:noProof/>
          <w:sz w:val="24"/>
          <w:szCs w:val="24"/>
          <w:lang w:eastAsia="pl-PL"/>
        </w:rPr>
        <w:drawing>
          <wp:inline distT="0" distB="0" distL="0" distR="0" wp14:anchorId="4D2E8704" wp14:editId="21BF98DF">
            <wp:extent cx="943200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2E0" w:rsidRPr="00F462E0">
        <w:rPr>
          <w:b/>
          <w:noProof/>
          <w:sz w:val="24"/>
          <w:szCs w:val="24"/>
          <w:lang w:eastAsia="pl-PL"/>
        </w:rPr>
        <w:drawing>
          <wp:inline distT="0" distB="0" distL="0" distR="0" wp14:anchorId="4952D323" wp14:editId="350C9B5D">
            <wp:extent cx="1162800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5A6">
        <w:rPr>
          <w:noProof/>
          <w:lang w:eastAsia="pl-PL"/>
        </w:rPr>
        <w:drawing>
          <wp:inline distT="0" distB="0" distL="0" distR="0" wp14:anchorId="36F5937C" wp14:editId="3FB103F2">
            <wp:extent cx="540000" cy="540000"/>
            <wp:effectExtent l="0" t="0" r="0" b="0"/>
            <wp:docPr id="10" name="Obraz 10" descr="Znalezione obrazy dla zapytania pz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z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5A6">
        <w:rPr>
          <w:noProof/>
          <w:lang w:eastAsia="pl-PL"/>
        </w:rPr>
        <w:drawing>
          <wp:inline distT="0" distB="0" distL="0" distR="0" wp14:anchorId="0A779F21" wp14:editId="04F1277F">
            <wp:extent cx="540000" cy="540000"/>
            <wp:effectExtent l="0" t="0" r="0" b="0"/>
            <wp:docPr id="11" name="Obraz 11" descr="Znalezione obrazy dla zapytania narodowy instytut le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narodowy instytut lek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2E0" w:rsidRPr="00675848">
        <w:rPr>
          <w:b/>
          <w:noProof/>
          <w:sz w:val="24"/>
          <w:szCs w:val="24"/>
          <w:lang w:eastAsia="pl-PL"/>
        </w:rPr>
        <w:drawing>
          <wp:inline distT="0" distB="0" distL="0" distR="0" wp14:anchorId="29244FD8" wp14:editId="3284D8AD">
            <wp:extent cx="810000" cy="540000"/>
            <wp:effectExtent l="0" t="0" r="9525" b="0"/>
            <wp:docPr id="5" name="Obraz 5" descr="Znalezione obrazy dla zapytania Narodowy Program Ochrony Antybiotykó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Narodowy Program Ochrony Antybiotyków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5A6" w:rsidRPr="00EE75A6">
        <w:rPr>
          <w:b/>
          <w:noProof/>
          <w:sz w:val="24"/>
          <w:szCs w:val="24"/>
          <w:lang w:eastAsia="pl-PL"/>
        </w:rPr>
        <w:drawing>
          <wp:inline distT="0" distB="0" distL="0" distR="0" wp14:anchorId="07BC96FD" wp14:editId="7ECA2A44">
            <wp:extent cx="5785200" cy="540000"/>
            <wp:effectExtent l="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5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80B2" w14:textId="77777777" w:rsidR="00EE75A6" w:rsidRDefault="00EE75A6" w:rsidP="00675848">
      <w:pPr>
        <w:spacing w:after="0" w:line="240" w:lineRule="auto"/>
        <w:jc w:val="center"/>
        <w:rPr>
          <w:b/>
          <w:sz w:val="24"/>
          <w:szCs w:val="24"/>
        </w:rPr>
      </w:pPr>
    </w:p>
    <w:p w14:paraId="38D6D114" w14:textId="2A653275" w:rsidR="00F73774" w:rsidRDefault="00DC6E0E" w:rsidP="00675848">
      <w:pPr>
        <w:spacing w:after="0" w:line="240" w:lineRule="auto"/>
        <w:jc w:val="center"/>
        <w:rPr>
          <w:b/>
          <w:sz w:val="24"/>
          <w:szCs w:val="24"/>
        </w:rPr>
      </w:pPr>
      <w:r w:rsidRPr="00F73774">
        <w:rPr>
          <w:b/>
          <w:sz w:val="24"/>
          <w:szCs w:val="24"/>
        </w:rPr>
        <w:t>Konferencja z</w:t>
      </w:r>
      <w:r w:rsidR="008611F7" w:rsidRPr="00F73774">
        <w:rPr>
          <w:b/>
          <w:sz w:val="24"/>
          <w:szCs w:val="24"/>
        </w:rPr>
        <w:t xml:space="preserve"> okazji </w:t>
      </w:r>
    </w:p>
    <w:p w14:paraId="5D4D10CE" w14:textId="77777777" w:rsidR="00675848" w:rsidRPr="00F73774" w:rsidRDefault="00675848" w:rsidP="00675848">
      <w:pPr>
        <w:spacing w:after="0" w:line="240" w:lineRule="auto"/>
        <w:rPr>
          <w:b/>
          <w:sz w:val="24"/>
          <w:szCs w:val="24"/>
        </w:rPr>
      </w:pPr>
    </w:p>
    <w:p w14:paraId="241FB6AC" w14:textId="77777777" w:rsidR="008611F7" w:rsidRPr="00F73774" w:rsidRDefault="008611F7" w:rsidP="00D271FC">
      <w:pPr>
        <w:spacing w:after="0" w:line="240" w:lineRule="auto"/>
        <w:jc w:val="center"/>
        <w:rPr>
          <w:b/>
          <w:sz w:val="24"/>
          <w:szCs w:val="24"/>
        </w:rPr>
      </w:pPr>
      <w:r w:rsidRPr="00F73774">
        <w:rPr>
          <w:b/>
          <w:sz w:val="24"/>
          <w:szCs w:val="24"/>
        </w:rPr>
        <w:t>Trzeciej Edycji</w:t>
      </w:r>
      <w:r w:rsidR="00DC6E0E" w:rsidRPr="00F73774">
        <w:rPr>
          <w:b/>
          <w:sz w:val="24"/>
          <w:szCs w:val="24"/>
        </w:rPr>
        <w:t xml:space="preserve"> </w:t>
      </w:r>
    </w:p>
    <w:p w14:paraId="6FAFA61E" w14:textId="77777777" w:rsidR="00364193" w:rsidRPr="00F73774" w:rsidRDefault="00DC6E0E" w:rsidP="00F73774">
      <w:pPr>
        <w:spacing w:after="0" w:line="240" w:lineRule="auto"/>
        <w:jc w:val="center"/>
        <w:rPr>
          <w:b/>
          <w:sz w:val="24"/>
          <w:szCs w:val="24"/>
        </w:rPr>
      </w:pPr>
      <w:r w:rsidRPr="00F73774">
        <w:rPr>
          <w:b/>
          <w:sz w:val="24"/>
          <w:szCs w:val="24"/>
        </w:rPr>
        <w:t>Światowego Tygodnia  Wiedzy o Antybiotykach</w:t>
      </w:r>
    </w:p>
    <w:p w14:paraId="4084D199" w14:textId="77777777" w:rsidR="00D271FC" w:rsidRDefault="00D271FC" w:rsidP="00D271FC">
      <w:pPr>
        <w:spacing w:after="0" w:line="240" w:lineRule="auto"/>
        <w:jc w:val="center"/>
        <w:rPr>
          <w:b/>
        </w:rPr>
      </w:pPr>
    </w:p>
    <w:p w14:paraId="4269A86F" w14:textId="57AB3AE0" w:rsidR="00F73774" w:rsidRDefault="00DC6E0E" w:rsidP="00DC6E0E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13 lis</w:t>
      </w:r>
      <w:r w:rsidR="00396041">
        <w:rPr>
          <w:b/>
        </w:rPr>
        <w:t>topada 2017</w:t>
      </w:r>
      <w:r w:rsidR="0006687C">
        <w:rPr>
          <w:b/>
        </w:rPr>
        <w:t>, godz. 10:00</w:t>
      </w:r>
    </w:p>
    <w:p w14:paraId="6A6F7999" w14:textId="77777777" w:rsidR="00F73774" w:rsidRDefault="00F73774" w:rsidP="00F73774">
      <w:pPr>
        <w:spacing w:line="240" w:lineRule="auto"/>
        <w:jc w:val="center"/>
        <w:rPr>
          <w:b/>
        </w:rPr>
      </w:pPr>
      <w:r>
        <w:rPr>
          <w:b/>
        </w:rPr>
        <w:t>A</w:t>
      </w:r>
      <w:r w:rsidR="00DC6E0E">
        <w:rPr>
          <w:b/>
        </w:rPr>
        <w:t xml:space="preserve">ula im. L. </w:t>
      </w:r>
      <w:proofErr w:type="spellStart"/>
      <w:r w:rsidR="00DC6E0E">
        <w:rPr>
          <w:b/>
        </w:rPr>
        <w:t>Rajchmana</w:t>
      </w:r>
      <w:proofErr w:type="spellEnd"/>
      <w:r w:rsidR="00DC6E0E">
        <w:rPr>
          <w:b/>
        </w:rPr>
        <w:t>, Narodowy Instytut Zdrowia Publicz</w:t>
      </w:r>
      <w:r>
        <w:rPr>
          <w:b/>
        </w:rPr>
        <w:t>nego- Państwowy Zakład Higieny</w:t>
      </w:r>
    </w:p>
    <w:p w14:paraId="6C840144" w14:textId="7CD411A8" w:rsidR="00DC6E0E" w:rsidRDefault="00DC6E0E" w:rsidP="002D59F9">
      <w:pPr>
        <w:spacing w:line="240" w:lineRule="auto"/>
        <w:jc w:val="center"/>
        <w:rPr>
          <w:b/>
        </w:rPr>
      </w:pPr>
      <w:r>
        <w:rPr>
          <w:b/>
        </w:rPr>
        <w:t>ul. Chocimska 24, Warszawa</w:t>
      </w:r>
    </w:p>
    <w:p w14:paraId="644EDCDE" w14:textId="77777777" w:rsidR="002D59F9" w:rsidRDefault="002D59F9" w:rsidP="002D59F9">
      <w:pPr>
        <w:spacing w:line="240" w:lineRule="auto"/>
        <w:jc w:val="center"/>
        <w:rPr>
          <w:b/>
        </w:rPr>
      </w:pPr>
    </w:p>
    <w:p w14:paraId="1F3173D5" w14:textId="77777777" w:rsidR="00DC6E0E" w:rsidRPr="00F73774" w:rsidRDefault="00DC6E0E" w:rsidP="00DC6E0E">
      <w:pPr>
        <w:pStyle w:val="Akapitzlist"/>
        <w:numPr>
          <w:ilvl w:val="0"/>
          <w:numId w:val="1"/>
        </w:numPr>
        <w:spacing w:line="240" w:lineRule="auto"/>
      </w:pPr>
      <w:r w:rsidRPr="00F73774">
        <w:t>Powitanie</w:t>
      </w:r>
      <w:r w:rsidR="0022082E">
        <w:t xml:space="preserve"> – 15 min. </w:t>
      </w:r>
    </w:p>
    <w:p w14:paraId="764771F2" w14:textId="77777777" w:rsidR="00396041" w:rsidRDefault="00EF0E95" w:rsidP="00396041">
      <w:pPr>
        <w:pStyle w:val="Akapitzlist"/>
        <w:numPr>
          <w:ilvl w:val="0"/>
          <w:numId w:val="3"/>
        </w:numPr>
      </w:pPr>
      <w:r w:rsidRPr="00FF77B9">
        <w:t>Grzegorz Juszczyk,  Dyrektor N</w:t>
      </w:r>
      <w:r>
        <w:t xml:space="preserve">arodowego Instytutu Zdrowia Publicznego – </w:t>
      </w:r>
      <w:r w:rsidRPr="00FF77B9">
        <w:t>P</w:t>
      </w:r>
      <w:r>
        <w:t xml:space="preserve">aństwowego </w:t>
      </w:r>
      <w:r w:rsidRPr="00FF77B9">
        <w:t>Z</w:t>
      </w:r>
      <w:r>
        <w:t>akładu Higieny</w:t>
      </w:r>
      <w:r w:rsidR="00396041" w:rsidRPr="00396041">
        <w:t xml:space="preserve"> </w:t>
      </w:r>
    </w:p>
    <w:p w14:paraId="47357C09" w14:textId="62DF6303" w:rsidR="00EF0E95" w:rsidRPr="00F73774" w:rsidRDefault="00396041" w:rsidP="00396041">
      <w:pPr>
        <w:pStyle w:val="Akapitzlist"/>
        <w:numPr>
          <w:ilvl w:val="0"/>
          <w:numId w:val="3"/>
        </w:numPr>
      </w:pPr>
      <w:r w:rsidRPr="00396041">
        <w:t xml:space="preserve">Marek </w:t>
      </w:r>
      <w:proofErr w:type="spellStart"/>
      <w:r w:rsidRPr="00396041">
        <w:t>Posobkiewicz</w:t>
      </w:r>
      <w:proofErr w:type="spellEnd"/>
      <w:r w:rsidRPr="00396041">
        <w:t xml:space="preserve"> - Główny Inspektor Sanitarny  </w:t>
      </w:r>
    </w:p>
    <w:p w14:paraId="69E42DF3" w14:textId="77777777" w:rsidR="00FF77B9" w:rsidRDefault="00FF77B9" w:rsidP="00FF77B9">
      <w:pPr>
        <w:pStyle w:val="Akapitzlist"/>
        <w:numPr>
          <w:ilvl w:val="0"/>
          <w:numId w:val="3"/>
        </w:numPr>
      </w:pPr>
      <w:r w:rsidRPr="00FF77B9">
        <w:t xml:space="preserve">Zbigniew Król, Podsekretarz Stanu w Ministerstwie Zdrowia </w:t>
      </w:r>
    </w:p>
    <w:p w14:paraId="79890CE5" w14:textId="77777777" w:rsidR="00F91C40" w:rsidRDefault="00F91C40" w:rsidP="00FF77B9">
      <w:pPr>
        <w:pStyle w:val="Akapitzlist"/>
        <w:numPr>
          <w:ilvl w:val="0"/>
          <w:numId w:val="3"/>
        </w:numPr>
      </w:pPr>
      <w:r>
        <w:t>Ewa Lech, Podsekretarz Stanu w Ministerstwie Rolnictwa i Rozwoju Wsi</w:t>
      </w:r>
    </w:p>
    <w:p w14:paraId="19C098B7" w14:textId="77777777" w:rsidR="0047617E" w:rsidRDefault="0047617E" w:rsidP="00F702CA">
      <w:pPr>
        <w:pStyle w:val="Akapitzlist"/>
        <w:ind w:left="1380"/>
      </w:pPr>
    </w:p>
    <w:p w14:paraId="0CAF7123" w14:textId="77777777" w:rsidR="00F91C40" w:rsidRPr="00F73774" w:rsidRDefault="00F91C40" w:rsidP="00F702CA">
      <w:pPr>
        <w:pStyle w:val="Akapitzlist"/>
        <w:numPr>
          <w:ilvl w:val="0"/>
          <w:numId w:val="1"/>
        </w:numPr>
      </w:pPr>
      <w:r>
        <w:t xml:space="preserve">Wprowadzenie – 15 min. </w:t>
      </w:r>
    </w:p>
    <w:p w14:paraId="4193F839" w14:textId="77777777" w:rsidR="00D271FC" w:rsidRPr="00F73774" w:rsidRDefault="00FF77B9" w:rsidP="00F73774">
      <w:pPr>
        <w:pStyle w:val="Akapitzlist"/>
        <w:numPr>
          <w:ilvl w:val="0"/>
          <w:numId w:val="4"/>
        </w:numPr>
        <w:spacing w:line="240" w:lineRule="auto"/>
      </w:pPr>
      <w:r>
        <w:t>d</w:t>
      </w:r>
      <w:r w:rsidR="00D271FC" w:rsidRPr="00F73774">
        <w:t>r Paulina Karwowska</w:t>
      </w:r>
      <w:r w:rsidR="004779A3" w:rsidRPr="00F73774">
        <w:t>, Dyrektor Polskiego Biura WHO</w:t>
      </w:r>
    </w:p>
    <w:p w14:paraId="64A6787F" w14:textId="77777777" w:rsidR="00D271FC" w:rsidRDefault="00FF77B9" w:rsidP="00F73774">
      <w:pPr>
        <w:pStyle w:val="Akapitzlist"/>
        <w:numPr>
          <w:ilvl w:val="0"/>
          <w:numId w:val="4"/>
        </w:numPr>
        <w:spacing w:line="240" w:lineRule="auto"/>
      </w:pPr>
      <w:r>
        <w:t>d</w:t>
      </w:r>
      <w:r w:rsidR="004779A3" w:rsidRPr="00F73774">
        <w:t>r Kat</w:t>
      </w:r>
      <w:r w:rsidR="00F73774" w:rsidRPr="00F73774">
        <w:t xml:space="preserve">arzyna </w:t>
      </w:r>
      <w:proofErr w:type="spellStart"/>
      <w:r w:rsidR="00F73774" w:rsidRPr="00F73774">
        <w:t>Floryanowicz</w:t>
      </w:r>
      <w:proofErr w:type="spellEnd"/>
      <w:r w:rsidR="00F73774" w:rsidRPr="00F73774">
        <w:t>-Czekalska, K</w:t>
      </w:r>
      <w:r w:rsidR="004779A3" w:rsidRPr="00F73774">
        <w:t xml:space="preserve">ierownik </w:t>
      </w:r>
      <w:r w:rsidR="00D271FC" w:rsidRPr="00F73774">
        <w:t>Polski</w:t>
      </w:r>
      <w:r w:rsidR="004779A3" w:rsidRPr="00F73774">
        <w:t>ego</w:t>
      </w:r>
      <w:r w:rsidR="00D271FC" w:rsidRPr="00F73774">
        <w:t xml:space="preserve"> Punkt</w:t>
      </w:r>
      <w:r w:rsidR="004779A3" w:rsidRPr="00F73774">
        <w:t>u</w:t>
      </w:r>
      <w:r w:rsidR="00D271FC" w:rsidRPr="00F73774">
        <w:t xml:space="preserve"> Koordynacy</w:t>
      </w:r>
      <w:r w:rsidR="004779A3" w:rsidRPr="00F73774">
        <w:t>jnego EFSA</w:t>
      </w:r>
      <w:r w:rsidR="0022082E">
        <w:t xml:space="preserve"> w Głównym Inspektoracie Sanitarnym </w:t>
      </w:r>
    </w:p>
    <w:p w14:paraId="61699F83" w14:textId="77777777" w:rsidR="0022082E" w:rsidRPr="00F73774" w:rsidRDefault="0022082E" w:rsidP="0022082E">
      <w:pPr>
        <w:pStyle w:val="Akapitzlist"/>
        <w:spacing w:line="240" w:lineRule="auto"/>
        <w:ind w:left="1380"/>
      </w:pPr>
    </w:p>
    <w:p w14:paraId="2C195CB4" w14:textId="77777777" w:rsidR="00DC6E0E" w:rsidRPr="00F73774" w:rsidRDefault="00D271FC" w:rsidP="00D271FC">
      <w:pPr>
        <w:pStyle w:val="Akapitzlist"/>
        <w:numPr>
          <w:ilvl w:val="0"/>
          <w:numId w:val="2"/>
        </w:numPr>
        <w:spacing w:line="240" w:lineRule="auto"/>
      </w:pPr>
      <w:r w:rsidRPr="00F73774">
        <w:t>Wystąpienia ekspertów</w:t>
      </w:r>
    </w:p>
    <w:p w14:paraId="64061F62" w14:textId="77777777" w:rsidR="00B46FCA" w:rsidRPr="00F73774" w:rsidRDefault="00B46FCA" w:rsidP="00B46FCA">
      <w:pPr>
        <w:pStyle w:val="Akapitzlist"/>
        <w:spacing w:line="240" w:lineRule="auto"/>
      </w:pPr>
    </w:p>
    <w:p w14:paraId="59EEE311" w14:textId="77777777" w:rsidR="00EF0E95" w:rsidRDefault="00EF0E95" w:rsidP="002D59F9">
      <w:pPr>
        <w:pStyle w:val="Akapitzlist"/>
        <w:numPr>
          <w:ilvl w:val="0"/>
          <w:numId w:val="5"/>
        </w:numPr>
        <w:spacing w:line="240" w:lineRule="auto"/>
      </w:pPr>
      <w:r w:rsidRPr="0022082E">
        <w:rPr>
          <w:b/>
        </w:rPr>
        <w:t xml:space="preserve">Oparta na faktach komunikacja społeczna jako nowoczesne narzędzie w ograniczaniu </w:t>
      </w:r>
      <w:proofErr w:type="spellStart"/>
      <w:r w:rsidRPr="0022082E">
        <w:rPr>
          <w:b/>
        </w:rPr>
        <w:t>zachowań</w:t>
      </w:r>
      <w:proofErr w:type="spellEnd"/>
      <w:r w:rsidRPr="0022082E">
        <w:rPr>
          <w:b/>
        </w:rPr>
        <w:t xml:space="preserve"> sprzyjających narastaniu lekooporności i chorobom zakaźnym</w:t>
      </w:r>
    </w:p>
    <w:p w14:paraId="3C89F5AB" w14:textId="259C8243" w:rsidR="00EF0E95" w:rsidRDefault="00EF0E95" w:rsidP="002D59F9">
      <w:pPr>
        <w:pStyle w:val="Akapitzlist"/>
        <w:spacing w:line="240" w:lineRule="auto"/>
      </w:pPr>
      <w:r w:rsidRPr="00F73774">
        <w:t xml:space="preserve">dr hab. </w:t>
      </w:r>
      <w:r>
        <w:t xml:space="preserve">n. med. </w:t>
      </w:r>
      <w:r w:rsidRPr="00F73774">
        <w:t xml:space="preserve">Rafał </w:t>
      </w:r>
      <w:proofErr w:type="spellStart"/>
      <w:r w:rsidRPr="00F73774">
        <w:t>Gierczyńsk</w:t>
      </w:r>
      <w:r>
        <w:t>i</w:t>
      </w:r>
      <w:proofErr w:type="spellEnd"/>
      <w:r>
        <w:t>, prof. NIZP-PZH, Z-ca Dyrektora ds. Epidemiologii i Mikrobiologii</w:t>
      </w:r>
      <w:r w:rsidR="006201C9">
        <w:t xml:space="preserve"> – 20 min. </w:t>
      </w:r>
    </w:p>
    <w:p w14:paraId="13A26994" w14:textId="77777777" w:rsidR="0047617E" w:rsidRDefault="0047617E" w:rsidP="002D59F9">
      <w:pPr>
        <w:pStyle w:val="Akapitzlist"/>
        <w:numPr>
          <w:ilvl w:val="0"/>
          <w:numId w:val="5"/>
        </w:numPr>
        <w:spacing w:line="240" w:lineRule="auto"/>
        <w:rPr>
          <w:b/>
        </w:rPr>
      </w:pPr>
      <w:r w:rsidRPr="00F702CA">
        <w:rPr>
          <w:b/>
        </w:rPr>
        <w:t xml:space="preserve">Problem </w:t>
      </w:r>
      <w:proofErr w:type="spellStart"/>
      <w:r w:rsidRPr="00F702CA">
        <w:rPr>
          <w:b/>
        </w:rPr>
        <w:t>antybiotykooporności</w:t>
      </w:r>
      <w:proofErr w:type="spellEnd"/>
      <w:r w:rsidRPr="00F702CA">
        <w:rPr>
          <w:b/>
        </w:rPr>
        <w:t xml:space="preserve"> w Polsce na tle innych krajów europejskich – ocena na podstawie danych z nadzoru epidemiologicznego </w:t>
      </w:r>
    </w:p>
    <w:p w14:paraId="58B91F0B" w14:textId="77777777" w:rsidR="0047617E" w:rsidRPr="00F73774" w:rsidRDefault="0047617E" w:rsidP="002D59F9">
      <w:pPr>
        <w:pStyle w:val="Akapitzlist"/>
        <w:spacing w:line="240" w:lineRule="auto"/>
      </w:pPr>
      <w:r w:rsidRPr="00F702CA">
        <w:t xml:space="preserve">dr n. med. Iwona Paradowska-Stankiewicz, Krajowy Konsultant w dziedzinie Epidemiologii </w:t>
      </w:r>
      <w:r>
        <w:t>–</w:t>
      </w:r>
      <w:r w:rsidRPr="00F702CA">
        <w:t xml:space="preserve"> 20 </w:t>
      </w:r>
      <w:r>
        <w:t xml:space="preserve">min. </w:t>
      </w:r>
    </w:p>
    <w:p w14:paraId="50E8BF63" w14:textId="77777777" w:rsidR="00F0080B" w:rsidRDefault="00F0080B" w:rsidP="00F0080B">
      <w:pPr>
        <w:pStyle w:val="Akapitzlist"/>
        <w:numPr>
          <w:ilvl w:val="0"/>
          <w:numId w:val="5"/>
        </w:numPr>
        <w:spacing w:line="276" w:lineRule="auto"/>
      </w:pPr>
      <w:r w:rsidRPr="00F0080B">
        <w:rPr>
          <w:b/>
        </w:rPr>
        <w:t>Zasady antybiotykoterapii podstawą zapobiegania antybiotykoodporności</w:t>
      </w:r>
      <w:r w:rsidRPr="00F0080B">
        <w:t xml:space="preserve"> </w:t>
      </w:r>
    </w:p>
    <w:p w14:paraId="0C03235E" w14:textId="77777777" w:rsidR="00EF0E95" w:rsidRDefault="00F0080B" w:rsidP="002D59F9">
      <w:pPr>
        <w:pStyle w:val="Akapitzlist"/>
        <w:spacing w:line="240" w:lineRule="auto"/>
      </w:pPr>
      <w:r w:rsidRPr="00EF0E95">
        <w:rPr>
          <w:lang w:val="en-GB"/>
        </w:rPr>
        <w:t xml:space="preserve">prof. </w:t>
      </w:r>
      <w:proofErr w:type="spellStart"/>
      <w:r w:rsidRPr="00EF0E95">
        <w:rPr>
          <w:lang w:val="en-GB"/>
        </w:rPr>
        <w:t>dr</w:t>
      </w:r>
      <w:proofErr w:type="spellEnd"/>
      <w:r w:rsidRPr="00EF0E95">
        <w:rPr>
          <w:lang w:val="en-GB"/>
        </w:rPr>
        <w:t xml:space="preserve"> hab. n. med. </w:t>
      </w:r>
      <w:r w:rsidRPr="00F0080B">
        <w:t xml:space="preserve">Andrzej </w:t>
      </w:r>
      <w:proofErr w:type="spellStart"/>
      <w:r w:rsidRPr="00F0080B">
        <w:t>Horban</w:t>
      </w:r>
      <w:proofErr w:type="spellEnd"/>
      <w:r w:rsidRPr="00F0080B">
        <w:t>, Krajowy Konsultant w Dziedz</w:t>
      </w:r>
      <w:r>
        <w:t xml:space="preserve">inie Chorób Zakaźnych - 20 min. </w:t>
      </w:r>
    </w:p>
    <w:p w14:paraId="6F707DED" w14:textId="77777777" w:rsidR="00F702CA" w:rsidRDefault="00EF0E95" w:rsidP="00EF0E95">
      <w:pPr>
        <w:pStyle w:val="Akapitzlist"/>
        <w:numPr>
          <w:ilvl w:val="0"/>
          <w:numId w:val="5"/>
        </w:numPr>
        <w:spacing w:line="276" w:lineRule="auto"/>
      </w:pPr>
      <w:r w:rsidRPr="0022082E">
        <w:rPr>
          <w:b/>
        </w:rPr>
        <w:t xml:space="preserve">Narodowy Program Ochrony Antybiotyków – cele i osiągnięcia </w:t>
      </w:r>
      <w:r>
        <w:t xml:space="preserve"> </w:t>
      </w:r>
    </w:p>
    <w:p w14:paraId="565E6161" w14:textId="5CF36855" w:rsidR="002D59F9" w:rsidRPr="00F73774" w:rsidRDefault="00EF0E95" w:rsidP="002D59F9">
      <w:pPr>
        <w:pStyle w:val="Akapitzlist"/>
        <w:spacing w:line="240" w:lineRule="auto"/>
      </w:pPr>
      <w:r>
        <w:t>d</w:t>
      </w:r>
      <w:r w:rsidRPr="00F73774">
        <w:t xml:space="preserve">r Beata </w:t>
      </w:r>
      <w:proofErr w:type="spellStart"/>
      <w:r w:rsidRPr="00F73774">
        <w:t>Mazińska</w:t>
      </w:r>
      <w:proofErr w:type="spellEnd"/>
      <w:r>
        <w:t xml:space="preserve">, Zakład Epidemiologii i Mikrobiologii Klinicznej, Narodowy Instytut Leków – 20 min. </w:t>
      </w:r>
    </w:p>
    <w:p w14:paraId="7998C695" w14:textId="77777777" w:rsidR="008A66DE" w:rsidRPr="008A66DE" w:rsidRDefault="008A66DE" w:rsidP="008A66DE">
      <w:pPr>
        <w:spacing w:line="360" w:lineRule="auto"/>
        <w:ind w:left="360"/>
      </w:pPr>
      <w:r w:rsidRPr="008A66DE">
        <w:lastRenderedPageBreak/>
        <w:t xml:space="preserve">Przerwa kawowa – </w:t>
      </w:r>
      <w:r w:rsidR="00F702CA">
        <w:t>3</w:t>
      </w:r>
      <w:r w:rsidRPr="008A66DE">
        <w:t xml:space="preserve">0 min. </w:t>
      </w:r>
    </w:p>
    <w:p w14:paraId="7507372A" w14:textId="77777777" w:rsidR="001E1722" w:rsidRPr="0022082E" w:rsidRDefault="001E1722" w:rsidP="001E1722">
      <w:pPr>
        <w:pStyle w:val="Akapitzlist"/>
        <w:numPr>
          <w:ilvl w:val="0"/>
          <w:numId w:val="5"/>
        </w:numPr>
        <w:spacing w:line="276" w:lineRule="auto"/>
      </w:pPr>
      <w:r w:rsidRPr="0022082E">
        <w:rPr>
          <w:b/>
        </w:rPr>
        <w:t xml:space="preserve">Lekooporność drobnoustrojów izolowanych z żywności dostępnej w handlu detalicznym </w:t>
      </w:r>
    </w:p>
    <w:p w14:paraId="013CCDE6" w14:textId="2E866CF1" w:rsidR="002D59F9" w:rsidRPr="00F73774" w:rsidRDefault="001E1722" w:rsidP="000979D2">
      <w:pPr>
        <w:pStyle w:val="Akapitzlist"/>
        <w:spacing w:line="276" w:lineRule="auto"/>
      </w:pPr>
      <w:r>
        <w:t xml:space="preserve">dr Elżbieta </w:t>
      </w:r>
      <w:proofErr w:type="spellStart"/>
      <w:r>
        <w:t>Maćkiw</w:t>
      </w:r>
      <w:proofErr w:type="spellEnd"/>
      <w:r>
        <w:t>, Pracownia Mikrobiologii Żywności, NIZP-PZH</w:t>
      </w:r>
      <w:r w:rsidR="000979D2">
        <w:t>– 20 min.</w:t>
      </w:r>
    </w:p>
    <w:p w14:paraId="2199D794" w14:textId="77777777" w:rsidR="00F702CA" w:rsidRPr="00F702CA" w:rsidRDefault="00F702CA" w:rsidP="00F702C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F702CA">
        <w:rPr>
          <w:b/>
        </w:rPr>
        <w:t xml:space="preserve">Urzędowy monitoring oporności: oporność </w:t>
      </w:r>
      <w:r w:rsidRPr="00F702CA">
        <w:rPr>
          <w:b/>
          <w:i/>
        </w:rPr>
        <w:t xml:space="preserve">Salmonella i </w:t>
      </w:r>
      <w:proofErr w:type="spellStart"/>
      <w:r w:rsidRPr="00F702CA">
        <w:rPr>
          <w:b/>
          <w:i/>
        </w:rPr>
        <w:t>Escherichia</w:t>
      </w:r>
      <w:proofErr w:type="spellEnd"/>
      <w:r w:rsidRPr="00F702CA">
        <w:rPr>
          <w:b/>
          <w:i/>
        </w:rPr>
        <w:t xml:space="preserve"> coli</w:t>
      </w:r>
      <w:r w:rsidRPr="00F702CA">
        <w:rPr>
          <w:b/>
        </w:rPr>
        <w:t xml:space="preserve"> jako konsekwencja stosowania antybiotyków w weterynarii</w:t>
      </w:r>
    </w:p>
    <w:p w14:paraId="25F018B7" w14:textId="77777777" w:rsidR="00F702CA" w:rsidRDefault="00F702CA" w:rsidP="00F702CA">
      <w:pPr>
        <w:pStyle w:val="Akapitzlist"/>
        <w:spacing w:line="276" w:lineRule="auto"/>
      </w:pPr>
      <w:r>
        <w:t xml:space="preserve">dr hab. Dariusz Wasyl, Zakład Mikrobiologii, Krajowe Laboratorium Referencyjne ds. </w:t>
      </w:r>
      <w:proofErr w:type="spellStart"/>
      <w:r>
        <w:t>Antybiotykooporności</w:t>
      </w:r>
      <w:proofErr w:type="spellEnd"/>
      <w:r>
        <w:t>, Państwowy Instytut Weterynaryjny - Państwowy Instytut Badawczy – 20 min.</w:t>
      </w:r>
    </w:p>
    <w:p w14:paraId="06F0F70E" w14:textId="77777777" w:rsidR="00F0080B" w:rsidRPr="00F0080B" w:rsidRDefault="004434A3" w:rsidP="00F0080B">
      <w:pPr>
        <w:pStyle w:val="Akapitzlist"/>
        <w:numPr>
          <w:ilvl w:val="0"/>
          <w:numId w:val="5"/>
        </w:numPr>
        <w:spacing w:line="276" w:lineRule="auto"/>
      </w:pPr>
      <w:r w:rsidRPr="0022082E">
        <w:rPr>
          <w:b/>
        </w:rPr>
        <w:t>Walka z  opornością antybakteryjną w działaniach Inspekcji Weterynaryjnej</w:t>
      </w:r>
    </w:p>
    <w:p w14:paraId="65428E01" w14:textId="52DB352B" w:rsidR="00D271FC" w:rsidRDefault="001E1722" w:rsidP="00F0080B">
      <w:pPr>
        <w:pStyle w:val="Akapitzlist"/>
        <w:spacing w:line="276" w:lineRule="auto"/>
      </w:pPr>
      <w:r>
        <w:t xml:space="preserve">lek. wet. Marta Koncewicz </w:t>
      </w:r>
      <w:r w:rsidR="0022082E">
        <w:t xml:space="preserve">, </w:t>
      </w:r>
      <w:r w:rsidR="0022082E" w:rsidRPr="0022082E">
        <w:t>Dyrektor Biura Pasz, Farmacji i Utylizacji</w:t>
      </w:r>
      <w:r w:rsidR="00706636">
        <w:t>, Główny Inspektorat Weterynarii</w:t>
      </w:r>
      <w:r w:rsidR="004434A3">
        <w:t xml:space="preserve"> </w:t>
      </w:r>
      <w:r w:rsidR="00706636">
        <w:t xml:space="preserve">– 20 min. </w:t>
      </w:r>
      <w:r w:rsidR="008611F7" w:rsidRPr="00F73774">
        <w:t xml:space="preserve"> </w:t>
      </w:r>
    </w:p>
    <w:p w14:paraId="454EA5DD" w14:textId="77777777" w:rsidR="00F0080B" w:rsidRPr="00F73774" w:rsidRDefault="00F0080B" w:rsidP="00F0080B">
      <w:pPr>
        <w:pStyle w:val="Akapitzlist"/>
        <w:spacing w:line="276" w:lineRule="auto"/>
      </w:pPr>
    </w:p>
    <w:p w14:paraId="753DDF88" w14:textId="77777777" w:rsidR="00D311C5" w:rsidRDefault="00D311C5" w:rsidP="00D271FC">
      <w:pPr>
        <w:pStyle w:val="Akapitzlist"/>
        <w:numPr>
          <w:ilvl w:val="0"/>
          <w:numId w:val="2"/>
        </w:numPr>
        <w:spacing w:line="360" w:lineRule="auto"/>
      </w:pPr>
      <w:r w:rsidRPr="00F73774">
        <w:t xml:space="preserve">Panel ekspertów </w:t>
      </w:r>
      <w:r w:rsidR="0022082E">
        <w:t xml:space="preserve">– podsumowanie - 30 min. </w:t>
      </w:r>
    </w:p>
    <w:p w14:paraId="61B552D9" w14:textId="77777777" w:rsidR="008A66DE" w:rsidRPr="00F73774" w:rsidRDefault="008A66DE" w:rsidP="008A66DE">
      <w:pPr>
        <w:spacing w:line="360" w:lineRule="auto"/>
        <w:ind w:left="360"/>
      </w:pPr>
      <w:r>
        <w:t xml:space="preserve">Lunch </w:t>
      </w:r>
    </w:p>
    <w:p w14:paraId="04384526" w14:textId="77777777" w:rsidR="0022082E" w:rsidRPr="008A66DE" w:rsidRDefault="0022082E" w:rsidP="0022082E">
      <w:pPr>
        <w:spacing w:line="240" w:lineRule="auto"/>
      </w:pPr>
    </w:p>
    <w:sectPr w:rsidR="0022082E" w:rsidRPr="008A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840B5"/>
    <w:multiLevelType w:val="hybridMultilevel"/>
    <w:tmpl w:val="59D6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7E76"/>
    <w:multiLevelType w:val="hybridMultilevel"/>
    <w:tmpl w:val="9490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CBC"/>
    <w:multiLevelType w:val="hybridMultilevel"/>
    <w:tmpl w:val="40BC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039D2"/>
    <w:multiLevelType w:val="hybridMultilevel"/>
    <w:tmpl w:val="53F0831E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6A6C7898"/>
    <w:multiLevelType w:val="hybridMultilevel"/>
    <w:tmpl w:val="465217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24CE1"/>
    <w:multiLevelType w:val="hybridMultilevel"/>
    <w:tmpl w:val="CB5C15F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0E"/>
    <w:rsid w:val="00007A47"/>
    <w:rsid w:val="00036D49"/>
    <w:rsid w:val="0006687C"/>
    <w:rsid w:val="00075296"/>
    <w:rsid w:val="000979D2"/>
    <w:rsid w:val="000D47F8"/>
    <w:rsid w:val="001662D7"/>
    <w:rsid w:val="001E1722"/>
    <w:rsid w:val="00200ED8"/>
    <w:rsid w:val="0022082E"/>
    <w:rsid w:val="002A31AF"/>
    <w:rsid w:val="002D59F9"/>
    <w:rsid w:val="00396041"/>
    <w:rsid w:val="004434A3"/>
    <w:rsid w:val="00466925"/>
    <w:rsid w:val="0047617E"/>
    <w:rsid w:val="004779A3"/>
    <w:rsid w:val="004B6218"/>
    <w:rsid w:val="005C497A"/>
    <w:rsid w:val="006201C9"/>
    <w:rsid w:val="00675848"/>
    <w:rsid w:val="006C0F09"/>
    <w:rsid w:val="00706636"/>
    <w:rsid w:val="008311F6"/>
    <w:rsid w:val="008611F7"/>
    <w:rsid w:val="008A66DE"/>
    <w:rsid w:val="008D0B2C"/>
    <w:rsid w:val="009E7953"/>
    <w:rsid w:val="00A32676"/>
    <w:rsid w:val="00AE6257"/>
    <w:rsid w:val="00B15F5F"/>
    <w:rsid w:val="00B46FCA"/>
    <w:rsid w:val="00BB51E0"/>
    <w:rsid w:val="00BD3FCA"/>
    <w:rsid w:val="00C85D81"/>
    <w:rsid w:val="00D00BCC"/>
    <w:rsid w:val="00D271FC"/>
    <w:rsid w:val="00D311C5"/>
    <w:rsid w:val="00D73EE2"/>
    <w:rsid w:val="00D85D6D"/>
    <w:rsid w:val="00DC6E0E"/>
    <w:rsid w:val="00EA1B6C"/>
    <w:rsid w:val="00EE75A6"/>
    <w:rsid w:val="00EF0E95"/>
    <w:rsid w:val="00F0080B"/>
    <w:rsid w:val="00F36E68"/>
    <w:rsid w:val="00F462E0"/>
    <w:rsid w:val="00F702CA"/>
    <w:rsid w:val="00F73774"/>
    <w:rsid w:val="00F91C4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4331"/>
  <w15:docId w15:val="{E16324BC-F01B-47F5-A989-DAAE7191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EF86-7AD3-43CA-8239-4B5D5B42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Floryanowicz-Czekalska</dc:creator>
  <cp:lastModifiedBy>Rusak Izabela</cp:lastModifiedBy>
  <cp:revision>2</cp:revision>
  <cp:lastPrinted>2017-11-03T09:21:00Z</cp:lastPrinted>
  <dcterms:created xsi:type="dcterms:W3CDTF">2018-07-27T10:14:00Z</dcterms:created>
  <dcterms:modified xsi:type="dcterms:W3CDTF">2018-07-27T10:14:00Z</dcterms:modified>
</cp:coreProperties>
</file>